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89" w:rsidRPr="00DA4429" w:rsidRDefault="001B1970" w:rsidP="003B4A89">
      <w:pPr>
        <w:spacing w:line="300" w:lineRule="exact"/>
        <w:rPr>
          <w:rFonts w:ascii="Arimo" w:hAnsi="Arimo"/>
          <w:sz w:val="20"/>
          <w:szCs w:val="20"/>
          <w:lang w:val="en-US"/>
        </w:rPr>
      </w:pPr>
      <w:r>
        <w:rPr>
          <w:rFonts w:ascii="Arimo" w:hAnsi="Arimo"/>
          <w:sz w:val="20"/>
          <w:szCs w:val="20"/>
          <w:lang w:val="en-US"/>
        </w:rPr>
        <w:t>January 13, 2017 - BOSS Change Log for V 1.03.00:</w:t>
      </w:r>
    </w:p>
    <w:p w:rsidR="003B4A89" w:rsidRPr="00DA4429" w:rsidRDefault="003B4A89" w:rsidP="003B4A89">
      <w:pPr>
        <w:spacing w:line="300" w:lineRule="exact"/>
        <w:rPr>
          <w:rFonts w:ascii="Arimo" w:hAnsi="Arimo"/>
          <w:sz w:val="20"/>
          <w:szCs w:val="20"/>
          <w:lang w:val="en-US"/>
        </w:rPr>
      </w:pPr>
    </w:p>
    <w:p w:rsidR="000A46F1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Increased stability on Linux, Mac and Windows operating systems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Removed an intermittent crash that could occur when sorting detected spikes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Increased clarity of status messages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 xml:space="preserve">Added additional support for </w:t>
      </w:r>
      <w:proofErr w:type="spellStart"/>
      <w:r w:rsidRPr="001B1970">
        <w:rPr>
          <w:rFonts w:ascii="Helvetica" w:eastAsia="Times New Roman" w:hAnsi="Helvetica"/>
          <w:sz w:val="18"/>
          <w:szCs w:val="18"/>
          <w:lang w:val="en-US"/>
        </w:rPr>
        <w:t>Plexon</w:t>
      </w:r>
      <w:proofErr w:type="spellEnd"/>
      <w:r w:rsidRPr="001B1970">
        <w:rPr>
          <w:rFonts w:ascii="Helvetica" w:eastAsia="Times New Roman" w:hAnsi="Helvetica"/>
          <w:sz w:val="18"/>
          <w:szCs w:val="18"/>
          <w:lang w:val="en-US"/>
        </w:rPr>
        <w:t xml:space="preserve"> file formats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Improved view controls for Mac operating systems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Paused files now show as paused within the continuous timeline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Non-spike information from NEV files can now be merged with spikes extracted from a continuous data file from the same session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 xml:space="preserve">NEV files and </w:t>
      </w:r>
      <w:proofErr w:type="spellStart"/>
      <w:r w:rsidRPr="001B1970">
        <w:rPr>
          <w:rFonts w:ascii="Helvetica" w:eastAsia="Times New Roman" w:hAnsi="Helvetica"/>
          <w:sz w:val="18"/>
          <w:szCs w:val="18"/>
          <w:lang w:val="en-US"/>
        </w:rPr>
        <w:t>NSx</w:t>
      </w:r>
      <w:proofErr w:type="spellEnd"/>
      <w:r w:rsidRPr="001B1970">
        <w:rPr>
          <w:rFonts w:ascii="Helvetica" w:eastAsia="Times New Roman" w:hAnsi="Helvetica"/>
          <w:sz w:val="18"/>
          <w:szCs w:val="18"/>
          <w:lang w:val="en-US"/>
        </w:rPr>
        <w:t xml:space="preserve"> files can be opened together and merged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Detection can now be cancelled</w:t>
      </w:r>
    </w:p>
    <w:p w:rsidR="001B1970" w:rsidRPr="001B1970" w:rsidRDefault="001B1970" w:rsidP="001B1970">
      <w:pPr>
        <w:pStyle w:val="ListParagraph"/>
        <w:numPr>
          <w:ilvl w:val="0"/>
          <w:numId w:val="1"/>
        </w:numPr>
        <w:rPr>
          <w:rFonts w:ascii="Helvetica" w:eastAsia="Times New Roman" w:hAnsi="Helvetica"/>
          <w:sz w:val="18"/>
          <w:szCs w:val="18"/>
          <w:lang w:val="en-US"/>
        </w:rPr>
      </w:pPr>
      <w:r w:rsidRPr="001B1970">
        <w:rPr>
          <w:rFonts w:ascii="Helvetica" w:eastAsia="Times New Roman" w:hAnsi="Helvetica"/>
          <w:sz w:val="18"/>
          <w:szCs w:val="18"/>
          <w:lang w:val="en-US"/>
        </w:rPr>
        <w:t>Updated demo mode to a</w:t>
      </w:r>
      <w:bookmarkStart w:id="0" w:name="_GoBack"/>
      <w:bookmarkEnd w:id="0"/>
      <w:r w:rsidRPr="001B1970">
        <w:rPr>
          <w:rFonts w:ascii="Helvetica" w:eastAsia="Times New Roman" w:hAnsi="Helvetica"/>
          <w:sz w:val="18"/>
          <w:szCs w:val="18"/>
          <w:lang w:val="en-US"/>
        </w:rPr>
        <w:t>llow full feature use of 16 channels instead of partial feature use for all channels</w:t>
      </w:r>
    </w:p>
    <w:sectPr w:rsidR="001B1970" w:rsidRPr="001B1970" w:rsidSect="009615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113" w:right="1327" w:bottom="1928" w:left="1389" w:header="1276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8B" w:rsidRDefault="00E24B8B" w:rsidP="0021232E">
      <w:r>
        <w:separator/>
      </w:r>
    </w:p>
  </w:endnote>
  <w:endnote w:type="continuationSeparator" w:id="0">
    <w:p w:rsidR="00E24B8B" w:rsidRDefault="00E24B8B" w:rsidP="0021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mo">
    <w:altName w:val="Calibri"/>
    <w:charset w:val="00"/>
    <w:family w:val="auto"/>
    <w:pitch w:val="variable"/>
    <w:sig w:usb0="E00002FF" w:usb1="5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98" w:rsidRPr="002A52AA" w:rsidRDefault="008B0398" w:rsidP="008B0398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Arimo" w:hAnsi="Arimo" w:cs="Arimo"/>
        <w:color w:val="000000"/>
        <w:sz w:val="14"/>
        <w:szCs w:val="14"/>
      </w:rPr>
    </w:pPr>
    <w:r w:rsidRPr="002A52AA">
      <w:rPr>
        <w:rFonts w:ascii="Arimo" w:hAnsi="Arimo" w:cs="Arimo"/>
        <w:color w:val="000000"/>
        <w:sz w:val="14"/>
        <w:szCs w:val="14"/>
      </w:rPr>
      <w:t xml:space="preserve">Salt Lake City </w:t>
    </w:r>
    <w:r w:rsidRPr="00CB3268">
      <w:rPr>
        <w:rFonts w:ascii="Arimo" w:hAnsi="Arimo" w:cs="Arimo"/>
        <w:color w:val="1086DC"/>
        <w:sz w:val="15"/>
        <w:szCs w:val="15"/>
      </w:rPr>
      <w:t>|</w:t>
    </w:r>
    <w:r w:rsidRPr="002A52AA">
      <w:rPr>
        <w:rFonts w:ascii="Arimo" w:hAnsi="Arimo" w:cs="Arimo"/>
        <w:color w:val="000000"/>
        <w:sz w:val="14"/>
        <w:szCs w:val="14"/>
      </w:rPr>
      <w:t xml:space="preserve"> Hannover </w:t>
    </w:r>
    <w:r w:rsidRPr="00CB3268">
      <w:rPr>
        <w:rFonts w:ascii="Arimo" w:hAnsi="Arimo" w:cs="Arimo"/>
        <w:color w:val="1086DC"/>
        <w:sz w:val="15"/>
        <w:szCs w:val="15"/>
      </w:rPr>
      <w:t>|</w:t>
    </w:r>
    <w:r w:rsidRPr="002A52AA">
      <w:rPr>
        <w:rFonts w:ascii="Arimo" w:hAnsi="Arimo" w:cs="Arimo"/>
        <w:color w:val="000000"/>
        <w:sz w:val="14"/>
        <w:szCs w:val="14"/>
      </w:rPr>
      <w:t xml:space="preserve"> Beijing</w:t>
    </w:r>
  </w:p>
  <w:p w:rsidR="008B0398" w:rsidRDefault="008B0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561" w:rsidRPr="002A52AA" w:rsidRDefault="00961561" w:rsidP="00961561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Arimo" w:hAnsi="Arimo" w:cs="Arimo"/>
        <w:color w:val="000000"/>
        <w:sz w:val="14"/>
        <w:szCs w:val="14"/>
      </w:rPr>
    </w:pPr>
    <w:r w:rsidRPr="002A52AA">
      <w:rPr>
        <w:rFonts w:ascii="Arimo" w:hAnsi="Arimo" w:cs="Arimo"/>
        <w:color w:val="000000"/>
        <w:sz w:val="14"/>
        <w:szCs w:val="14"/>
      </w:rPr>
      <w:t xml:space="preserve">Salt Lake City </w:t>
    </w:r>
    <w:r w:rsidRPr="00CB3268">
      <w:rPr>
        <w:rFonts w:ascii="Arimo" w:hAnsi="Arimo" w:cs="Arimo"/>
        <w:color w:val="1086DC"/>
        <w:sz w:val="15"/>
        <w:szCs w:val="15"/>
      </w:rPr>
      <w:t>|</w:t>
    </w:r>
    <w:r w:rsidRPr="002A52AA">
      <w:rPr>
        <w:rFonts w:ascii="Arimo" w:hAnsi="Arimo" w:cs="Arimo"/>
        <w:color w:val="000000"/>
        <w:sz w:val="14"/>
        <w:szCs w:val="14"/>
      </w:rPr>
      <w:t xml:space="preserve"> Hannover </w:t>
    </w:r>
    <w:r w:rsidRPr="00CB3268">
      <w:rPr>
        <w:rFonts w:ascii="Arimo" w:hAnsi="Arimo" w:cs="Arimo"/>
        <w:color w:val="1086DC"/>
        <w:sz w:val="15"/>
        <w:szCs w:val="15"/>
      </w:rPr>
      <w:t>|</w:t>
    </w:r>
    <w:r w:rsidRPr="002A52AA">
      <w:rPr>
        <w:rFonts w:ascii="Arimo" w:hAnsi="Arimo" w:cs="Arimo"/>
        <w:color w:val="000000"/>
        <w:sz w:val="14"/>
        <w:szCs w:val="14"/>
      </w:rPr>
      <w:t xml:space="preserve"> Beijing</w:t>
    </w:r>
  </w:p>
  <w:p w:rsidR="00961561" w:rsidRDefault="0096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8B" w:rsidRDefault="00E24B8B" w:rsidP="0021232E">
      <w:r>
        <w:separator/>
      </w:r>
    </w:p>
  </w:footnote>
  <w:footnote w:type="continuationSeparator" w:id="0">
    <w:p w:rsidR="00E24B8B" w:rsidRDefault="00E24B8B" w:rsidP="0021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561" w:rsidRDefault="00961561" w:rsidP="009A2BF8">
    <w:pPr>
      <w:pStyle w:val="EinfAbsBenutzerdefiniertH"/>
      <w:ind w:right="-36"/>
    </w:pPr>
    <w:r>
      <w:rPr>
        <w:rFonts w:ascii="Arimo" w:hAnsi="Arimo" w:cs="Arimo"/>
        <w:noProof/>
        <w:sz w:val="15"/>
        <w:szCs w:val="15"/>
        <w:lang w:val="en-US"/>
      </w:rPr>
      <w:drawing>
        <wp:anchor distT="0" distB="0" distL="114300" distR="114300" simplePos="0" relativeHeight="251658240" behindDoc="1" locked="0" layoutInCell="1" allowOverlap="1" wp14:anchorId="7AC3C18A" wp14:editId="42E4C75D">
          <wp:simplePos x="0" y="0"/>
          <wp:positionH relativeFrom="page">
            <wp:posOffset>5324475</wp:posOffset>
          </wp:positionH>
          <wp:positionV relativeFrom="page">
            <wp:posOffset>897901</wp:posOffset>
          </wp:positionV>
          <wp:extent cx="1562100" cy="283188"/>
          <wp:effectExtent l="0" t="0" r="0" b="3175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83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1561" w:rsidRDefault="00961561" w:rsidP="00AC3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561" w:rsidRDefault="00961561" w:rsidP="00961561">
    <w:pPr>
      <w:pStyle w:val="EinfAbsBenutzerdefiniertH"/>
      <w:ind w:right="-36"/>
      <w:rPr>
        <w:rFonts w:ascii="Arimo" w:hAnsi="Arimo" w:cs="Arimo"/>
        <w:sz w:val="15"/>
        <w:szCs w:val="15"/>
      </w:rPr>
    </w:pPr>
    <w:r>
      <w:rPr>
        <w:rFonts w:ascii="Arimo" w:hAnsi="Arimo" w:cs="Arimo"/>
        <w:noProof/>
        <w:sz w:val="15"/>
        <w:szCs w:val="15"/>
        <w:lang w:val="en-US"/>
      </w:rPr>
      <w:drawing>
        <wp:anchor distT="0" distB="0" distL="114300" distR="114300" simplePos="0" relativeHeight="251662336" behindDoc="1" locked="0" layoutInCell="1" allowOverlap="1" wp14:anchorId="5DC11AEB" wp14:editId="543284EF">
          <wp:simplePos x="0" y="0"/>
          <wp:positionH relativeFrom="page">
            <wp:posOffset>5324475</wp:posOffset>
          </wp:positionH>
          <wp:positionV relativeFrom="page">
            <wp:posOffset>897901</wp:posOffset>
          </wp:positionV>
          <wp:extent cx="1562100" cy="283188"/>
          <wp:effectExtent l="0" t="0" r="0" b="3175"/>
          <wp:wrapNone/>
          <wp:docPr id="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83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mo" w:hAnsi="Arimo" w:cs="Arimo"/>
        <w:sz w:val="15"/>
        <w:szCs w:val="15"/>
      </w:rPr>
      <w:t xml:space="preserve">630 Komas Drive </w:t>
    </w:r>
    <w:r w:rsidRPr="00CB3268">
      <w:rPr>
        <w:rFonts w:ascii="Arimo" w:hAnsi="Arimo" w:cs="Arimo"/>
        <w:color w:val="1086DC"/>
        <w:sz w:val="15"/>
        <w:szCs w:val="15"/>
      </w:rPr>
      <w:t>|</w:t>
    </w:r>
    <w:r>
      <w:rPr>
        <w:rFonts w:ascii="Arimo" w:hAnsi="Arimo" w:cs="Arimo"/>
        <w:sz w:val="15"/>
        <w:szCs w:val="15"/>
      </w:rPr>
      <w:t xml:space="preserve"> Suite 200 </w:t>
    </w:r>
  </w:p>
  <w:p w:rsidR="00961561" w:rsidRDefault="00961561" w:rsidP="00961561">
    <w:pPr>
      <w:pStyle w:val="EinfAbsBenutzerdefiniertH"/>
      <w:rPr>
        <w:rFonts w:ascii="Arimo" w:hAnsi="Arimo" w:cs="Arimo"/>
        <w:sz w:val="15"/>
        <w:szCs w:val="15"/>
      </w:rPr>
    </w:pPr>
    <w:r>
      <w:rPr>
        <w:rFonts w:ascii="Arimo" w:hAnsi="Arimo" w:cs="Arimo"/>
        <w:sz w:val="15"/>
        <w:szCs w:val="15"/>
      </w:rPr>
      <w:t xml:space="preserve">Salt Lake City </w:t>
    </w:r>
    <w:r w:rsidRPr="00CB3268">
      <w:rPr>
        <w:rFonts w:ascii="Arimo" w:hAnsi="Arimo" w:cs="Arimo"/>
        <w:color w:val="1086DC"/>
        <w:sz w:val="15"/>
        <w:szCs w:val="15"/>
      </w:rPr>
      <w:t>|</w:t>
    </w:r>
    <w:r>
      <w:rPr>
        <w:rFonts w:ascii="Arimo" w:hAnsi="Arimo" w:cs="Arimo"/>
        <w:sz w:val="15"/>
        <w:szCs w:val="15"/>
      </w:rPr>
      <w:t xml:space="preserve"> UT 84108 </w:t>
    </w:r>
    <w:r w:rsidRPr="00CB3268">
      <w:rPr>
        <w:rFonts w:ascii="Arimo" w:hAnsi="Arimo" w:cs="Arimo"/>
        <w:color w:val="1086DC"/>
        <w:sz w:val="15"/>
        <w:szCs w:val="15"/>
      </w:rPr>
      <w:t>|</w:t>
    </w:r>
    <w:r>
      <w:rPr>
        <w:rFonts w:ascii="Arimo" w:hAnsi="Arimo" w:cs="Arimo"/>
        <w:sz w:val="15"/>
        <w:szCs w:val="15"/>
      </w:rPr>
      <w:t xml:space="preserve"> USA </w:t>
    </w:r>
  </w:p>
  <w:p w:rsidR="00961561" w:rsidRDefault="00961561" w:rsidP="00961561">
    <w:pPr>
      <w:pStyle w:val="EinfAbsBenutzerdefiniertH"/>
      <w:rPr>
        <w:rFonts w:ascii="Arimo" w:hAnsi="Arimo" w:cs="Arimo"/>
        <w:sz w:val="15"/>
        <w:szCs w:val="15"/>
      </w:rPr>
    </w:pPr>
    <w:r>
      <w:rPr>
        <w:rFonts w:ascii="Arimo" w:hAnsi="Arimo" w:cs="Arimo"/>
        <w:sz w:val="15"/>
        <w:szCs w:val="15"/>
      </w:rPr>
      <w:t xml:space="preserve">P +1 801 389 5656 </w:t>
    </w:r>
    <w:r w:rsidRPr="00CB3268">
      <w:rPr>
        <w:rFonts w:ascii="Arimo" w:hAnsi="Arimo" w:cs="Arimo"/>
        <w:color w:val="1086DC"/>
        <w:sz w:val="15"/>
        <w:szCs w:val="15"/>
      </w:rPr>
      <w:t>|</w:t>
    </w:r>
    <w:r>
      <w:rPr>
        <w:rFonts w:ascii="Arimo" w:hAnsi="Arimo" w:cs="Arimo"/>
        <w:sz w:val="15"/>
        <w:szCs w:val="15"/>
      </w:rPr>
      <w:t xml:space="preserve"> F +1 801 582 1509 </w:t>
    </w:r>
  </w:p>
  <w:p w:rsidR="00961561" w:rsidRDefault="00961561" w:rsidP="00961561">
    <w:pPr>
      <w:pStyle w:val="Header"/>
    </w:pPr>
    <w:r>
      <w:rPr>
        <w:rFonts w:ascii="Arimo" w:hAnsi="Arimo" w:cs="Arimo"/>
        <w:sz w:val="15"/>
        <w:szCs w:val="15"/>
      </w:rPr>
      <w:t>www.blackrockmicro.com</w:t>
    </w:r>
  </w:p>
  <w:p w:rsidR="00961561" w:rsidRDefault="0096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831"/>
    <w:multiLevelType w:val="hybridMultilevel"/>
    <w:tmpl w:val="FF249AB4"/>
    <w:lvl w:ilvl="0" w:tplc="7486C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9"/>
    <w:rsid w:val="000A46F1"/>
    <w:rsid w:val="001172CC"/>
    <w:rsid w:val="001B1970"/>
    <w:rsid w:val="0021232E"/>
    <w:rsid w:val="00267229"/>
    <w:rsid w:val="002A52AA"/>
    <w:rsid w:val="00371ACB"/>
    <w:rsid w:val="003918ED"/>
    <w:rsid w:val="003B4A89"/>
    <w:rsid w:val="003D2C05"/>
    <w:rsid w:val="005663DE"/>
    <w:rsid w:val="005A30F6"/>
    <w:rsid w:val="00641022"/>
    <w:rsid w:val="007319E0"/>
    <w:rsid w:val="00734C91"/>
    <w:rsid w:val="008B0398"/>
    <w:rsid w:val="008E072E"/>
    <w:rsid w:val="00961561"/>
    <w:rsid w:val="009A2BF8"/>
    <w:rsid w:val="00A212EB"/>
    <w:rsid w:val="00AA1EF3"/>
    <w:rsid w:val="00AC3A1B"/>
    <w:rsid w:val="00AD17E7"/>
    <w:rsid w:val="00B25467"/>
    <w:rsid w:val="00B42EEC"/>
    <w:rsid w:val="00B7477F"/>
    <w:rsid w:val="00BB7231"/>
    <w:rsid w:val="00C47DAB"/>
    <w:rsid w:val="00CB3268"/>
    <w:rsid w:val="00DA4429"/>
    <w:rsid w:val="00DE1990"/>
    <w:rsid w:val="00E24B8B"/>
    <w:rsid w:val="00E27C5D"/>
    <w:rsid w:val="00E618B9"/>
    <w:rsid w:val="00ED57DA"/>
    <w:rsid w:val="00F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42F131"/>
  <w14:defaultImageDpi w14:val="300"/>
  <w15:docId w15:val="{3AB7DA53-019E-485A-9D55-C4844EE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3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32E"/>
    <w:rPr>
      <w:rFonts w:ascii="Lucida Grande" w:hAnsi="Lucida Grande" w:cs="Lucida Grande"/>
      <w:sz w:val="18"/>
      <w:szCs w:val="18"/>
    </w:rPr>
  </w:style>
  <w:style w:type="paragraph" w:customStyle="1" w:styleId="EinfAbsBenutzerdefiniertH">
    <w:name w:val="Einf. Abs. (Benutzerdefiniert H)"/>
    <w:basedOn w:val="Normal"/>
    <w:uiPriority w:val="99"/>
    <w:rsid w:val="002123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123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32E"/>
  </w:style>
  <w:style w:type="paragraph" w:styleId="Footer">
    <w:name w:val="footer"/>
    <w:basedOn w:val="Normal"/>
    <w:link w:val="FooterChar"/>
    <w:uiPriority w:val="99"/>
    <w:unhideWhenUsed/>
    <w:rsid w:val="002123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32E"/>
  </w:style>
  <w:style w:type="character" w:styleId="Hyperlink">
    <w:name w:val="Hyperlink"/>
    <w:basedOn w:val="DefaultParagraphFont"/>
    <w:uiPriority w:val="99"/>
    <w:unhideWhenUsed/>
    <w:rsid w:val="00E618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lper\Downloads\BRM_FINAL-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EEE62-B883-46B2-B06D-73613CCF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BRM_FINAL- Letterhead Template.dotx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aggd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Halper</dc:creator>
  <cp:keywords/>
  <dc:description/>
  <cp:lastModifiedBy>Nick Halper</cp:lastModifiedBy>
  <cp:revision>2</cp:revision>
  <cp:lastPrinted>2016-12-27T20:30:00Z</cp:lastPrinted>
  <dcterms:created xsi:type="dcterms:W3CDTF">2017-01-23T18:06:00Z</dcterms:created>
  <dcterms:modified xsi:type="dcterms:W3CDTF">2017-01-23T18:06:00Z</dcterms:modified>
</cp:coreProperties>
</file>